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45D7" w14:textId="087FF9D6" w:rsidR="00763A98" w:rsidRPr="00D83608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SYLLABUS</w:t>
      </w:r>
    </w:p>
    <w:p w14:paraId="5C1838CE" w14:textId="6C809074" w:rsidR="006E2984" w:rsidRPr="00D83608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PART I</w:t>
      </w:r>
    </w:p>
    <w:p w14:paraId="01ABDA69" w14:textId="1E7C2818" w:rsidR="006E2984" w:rsidRPr="00D83608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EDISON STATE COMMUNITY COLLEGE</w:t>
      </w:r>
    </w:p>
    <w:p w14:paraId="4BC719C9" w14:textId="4E3D573B" w:rsidR="006E2984" w:rsidRPr="00D83608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NUR 10</w:t>
      </w:r>
      <w:r w:rsidR="00B850A3" w:rsidRPr="00D83608">
        <w:rPr>
          <w:rFonts w:ascii="Times New Roman" w:hAnsi="Times New Roman" w:cs="Times New Roman"/>
          <w:sz w:val="24"/>
          <w:szCs w:val="24"/>
        </w:rPr>
        <w:t>2</w:t>
      </w:r>
      <w:r w:rsidRPr="00D83608">
        <w:rPr>
          <w:rFonts w:ascii="Times New Roman" w:hAnsi="Times New Roman" w:cs="Times New Roman"/>
          <w:sz w:val="24"/>
          <w:szCs w:val="24"/>
        </w:rPr>
        <w:t xml:space="preserve">S </w:t>
      </w:r>
      <w:r w:rsidR="00B850A3" w:rsidRPr="00D83608">
        <w:rPr>
          <w:rFonts w:ascii="Times New Roman" w:hAnsi="Times New Roman" w:cs="Times New Roman"/>
          <w:sz w:val="24"/>
          <w:szCs w:val="24"/>
        </w:rPr>
        <w:t xml:space="preserve">PHARMACOLOGY </w:t>
      </w:r>
      <w:r w:rsidRPr="00D83608">
        <w:rPr>
          <w:rFonts w:ascii="Times New Roman" w:hAnsi="Times New Roman" w:cs="Times New Roman"/>
          <w:sz w:val="24"/>
          <w:szCs w:val="24"/>
        </w:rPr>
        <w:t>OF PRACTICAL NURSING</w:t>
      </w:r>
    </w:p>
    <w:p w14:paraId="6AA69FF4" w14:textId="4CD09203" w:rsidR="006E2984" w:rsidRPr="00D83608" w:rsidRDefault="00B850A3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2</w:t>
      </w:r>
      <w:r w:rsidR="006E2984" w:rsidRPr="00D83608">
        <w:rPr>
          <w:rFonts w:ascii="Times New Roman" w:hAnsi="Times New Roman" w:cs="Times New Roman"/>
          <w:sz w:val="24"/>
          <w:szCs w:val="24"/>
        </w:rPr>
        <w:t xml:space="preserve"> CREDIT HOURS</w:t>
      </w:r>
    </w:p>
    <w:p w14:paraId="185A98C7" w14:textId="77777777" w:rsidR="006E2984" w:rsidRPr="00D83608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2983EB" w14:textId="0CB5F6E1" w:rsidR="006E2984" w:rsidRPr="00D83608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COURSE DESCRIPTION</w:t>
      </w:r>
    </w:p>
    <w:p w14:paraId="3A69F37D" w14:textId="1C3AC077" w:rsidR="006E2984" w:rsidRPr="00D83608" w:rsidRDefault="00D83608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1569A" w:rsidRPr="00D83608">
        <w:rPr>
          <w:rFonts w:ascii="Times New Roman" w:hAnsi="Times New Roman" w:cs="Times New Roman"/>
          <w:sz w:val="24"/>
          <w:szCs w:val="24"/>
        </w:rPr>
        <w:t xml:space="preserve">ntroduces the study </w:t>
      </w:r>
      <w:r w:rsidR="006C31B2" w:rsidRPr="00D83608">
        <w:rPr>
          <w:rFonts w:ascii="Times New Roman" w:hAnsi="Times New Roman" w:cs="Times New Roman"/>
          <w:sz w:val="24"/>
          <w:szCs w:val="24"/>
        </w:rPr>
        <w:t xml:space="preserve">of drug classifications, their mechanisms of action, and side effects. </w:t>
      </w:r>
      <w:r w:rsidR="00F1569A" w:rsidRPr="00D83608">
        <w:rPr>
          <w:rFonts w:ascii="Times New Roman" w:hAnsi="Times New Roman" w:cs="Times New Roman"/>
          <w:sz w:val="24"/>
          <w:szCs w:val="24"/>
        </w:rPr>
        <w:t xml:space="preserve">Content </w:t>
      </w:r>
      <w:r w:rsidR="00AB489A" w:rsidRPr="00D83608">
        <w:rPr>
          <w:rFonts w:ascii="Times New Roman" w:hAnsi="Times New Roman" w:cs="Times New Roman"/>
          <w:sz w:val="24"/>
          <w:szCs w:val="24"/>
        </w:rPr>
        <w:t>also includes</w:t>
      </w:r>
      <w:r w:rsidR="00547B5A" w:rsidRPr="00D83608">
        <w:rPr>
          <w:rFonts w:ascii="Times New Roman" w:hAnsi="Times New Roman" w:cs="Times New Roman"/>
          <w:sz w:val="24"/>
          <w:szCs w:val="24"/>
        </w:rPr>
        <w:t xml:space="preserve"> dosage calculations, legal aspects of drug administration</w:t>
      </w:r>
      <w:r w:rsidR="00F00BCC" w:rsidRPr="00D83608">
        <w:rPr>
          <w:rFonts w:ascii="Times New Roman" w:hAnsi="Times New Roman" w:cs="Times New Roman"/>
          <w:sz w:val="24"/>
          <w:szCs w:val="24"/>
        </w:rPr>
        <w:t>,</w:t>
      </w:r>
      <w:r w:rsidR="003F1521" w:rsidRPr="00D83608">
        <w:rPr>
          <w:rFonts w:ascii="Times New Roman" w:hAnsi="Times New Roman" w:cs="Times New Roman"/>
          <w:sz w:val="24"/>
          <w:szCs w:val="24"/>
        </w:rPr>
        <w:t xml:space="preserve"> </w:t>
      </w:r>
      <w:r w:rsidR="00F00BCC" w:rsidRPr="00D83608">
        <w:rPr>
          <w:rFonts w:ascii="Times New Roman" w:hAnsi="Times New Roman" w:cs="Times New Roman"/>
          <w:sz w:val="24"/>
          <w:szCs w:val="24"/>
        </w:rPr>
        <w:t>preparation and administration of drugs</w:t>
      </w:r>
      <w:r w:rsidR="003F1521" w:rsidRPr="00D83608">
        <w:rPr>
          <w:rFonts w:ascii="Times New Roman" w:hAnsi="Times New Roman" w:cs="Times New Roman"/>
          <w:sz w:val="24"/>
          <w:szCs w:val="24"/>
        </w:rPr>
        <w:t>, and a</w:t>
      </w:r>
      <w:r w:rsidR="00DE77BD" w:rsidRPr="00D83608">
        <w:rPr>
          <w:rFonts w:ascii="Times New Roman" w:hAnsi="Times New Roman" w:cs="Times New Roman"/>
          <w:sz w:val="24"/>
          <w:szCs w:val="24"/>
        </w:rPr>
        <w:t xml:space="preserve">ssociated nursing care and implications. </w:t>
      </w:r>
      <w:r w:rsidR="007A2559" w:rsidRPr="00D83608">
        <w:rPr>
          <w:rFonts w:ascii="Times New Roman" w:hAnsi="Times New Roman" w:cs="Times New Roman"/>
          <w:sz w:val="24"/>
          <w:szCs w:val="24"/>
        </w:rPr>
        <w:t xml:space="preserve">Prerequisite or Co-requisite: </w:t>
      </w:r>
      <w:r w:rsidR="00C91AD8" w:rsidRPr="00D83608">
        <w:rPr>
          <w:rFonts w:ascii="Times New Roman" w:hAnsi="Times New Roman" w:cs="Times New Roman"/>
          <w:sz w:val="24"/>
          <w:szCs w:val="24"/>
        </w:rPr>
        <w:t>BIO 140S</w:t>
      </w:r>
      <w:r w:rsidR="00362DD6" w:rsidRPr="00D83608">
        <w:rPr>
          <w:rFonts w:ascii="Times New Roman" w:hAnsi="Times New Roman" w:cs="Times New Roman"/>
          <w:sz w:val="24"/>
          <w:szCs w:val="24"/>
        </w:rPr>
        <w:t xml:space="preserve">, </w:t>
      </w:r>
      <w:r w:rsidR="00C91AD8" w:rsidRPr="00D83608">
        <w:rPr>
          <w:rFonts w:ascii="Times New Roman" w:hAnsi="Times New Roman" w:cs="Times New Roman"/>
          <w:sz w:val="24"/>
          <w:szCs w:val="24"/>
        </w:rPr>
        <w:t>BIO 124S</w:t>
      </w:r>
      <w:r w:rsidR="00362DD6" w:rsidRPr="00D83608">
        <w:rPr>
          <w:rFonts w:ascii="Times New Roman" w:hAnsi="Times New Roman" w:cs="Times New Roman"/>
          <w:sz w:val="24"/>
          <w:szCs w:val="24"/>
        </w:rPr>
        <w:t>, and NUR 100S</w:t>
      </w:r>
      <w:r w:rsidR="00C91AD8" w:rsidRPr="00D83608">
        <w:rPr>
          <w:rFonts w:ascii="Times New Roman" w:hAnsi="Times New Roman" w:cs="Times New Roman"/>
          <w:sz w:val="24"/>
          <w:szCs w:val="24"/>
        </w:rPr>
        <w:t xml:space="preserve"> with a grade of “C” of better</w:t>
      </w:r>
      <w:r w:rsidR="00C87A04" w:rsidRPr="00D83608">
        <w:rPr>
          <w:rFonts w:ascii="Times New Roman" w:hAnsi="Times New Roman" w:cs="Times New Roman"/>
          <w:sz w:val="24"/>
          <w:szCs w:val="24"/>
        </w:rPr>
        <w:t>.</w:t>
      </w:r>
      <w:r w:rsidR="00C91AD8" w:rsidRPr="00D83608">
        <w:rPr>
          <w:rFonts w:ascii="Times New Roman" w:hAnsi="Times New Roman" w:cs="Times New Roman"/>
          <w:sz w:val="24"/>
          <w:szCs w:val="24"/>
        </w:rPr>
        <w:t xml:space="preserve"> Department acceptance into the nursing program is required. </w:t>
      </w:r>
    </w:p>
    <w:p w14:paraId="2DAC4C6F" w14:textId="77777777" w:rsidR="006E2984" w:rsidRPr="00D83608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1C1A5D" w14:textId="426C7C4E" w:rsidR="006E2984" w:rsidRPr="00D83608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COURSE GOALS</w:t>
      </w:r>
    </w:p>
    <w:p w14:paraId="59F9909B" w14:textId="77777777" w:rsidR="006E2984" w:rsidRPr="00D83608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310E6D" w14:textId="535A39DF" w:rsidR="006E2984" w:rsidRPr="00D83608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D83608">
        <w:rPr>
          <w:rFonts w:ascii="Times New Roman" w:hAnsi="Times New Roman" w:cs="Times New Roman"/>
          <w:sz w:val="24"/>
          <w:szCs w:val="24"/>
        </w:rPr>
        <w:t>student</w:t>
      </w:r>
      <w:proofErr w:type="gramEnd"/>
      <w:r w:rsidRPr="00D83608">
        <w:rPr>
          <w:rFonts w:ascii="Times New Roman" w:hAnsi="Times New Roman" w:cs="Times New Roman"/>
          <w:sz w:val="24"/>
          <w:szCs w:val="24"/>
        </w:rPr>
        <w:t xml:space="preserve">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020"/>
        <w:gridCol w:w="1255"/>
      </w:tblGrid>
      <w:tr w:rsidR="006E2984" w:rsidRPr="00D83608" w14:paraId="4711933F" w14:textId="77777777" w:rsidTr="006E2984">
        <w:tc>
          <w:tcPr>
            <w:tcW w:w="1075" w:type="dxa"/>
          </w:tcPr>
          <w:p w14:paraId="27930F55" w14:textId="123BDC8E" w:rsidR="006E2984" w:rsidRPr="00D83608" w:rsidRDefault="006E2984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Bloom’s Level</w:t>
            </w:r>
          </w:p>
        </w:tc>
        <w:tc>
          <w:tcPr>
            <w:tcW w:w="7020" w:type="dxa"/>
          </w:tcPr>
          <w:p w14:paraId="4FBFE993" w14:textId="77777777" w:rsidR="006E2984" w:rsidRPr="00D83608" w:rsidRDefault="006E2984" w:rsidP="006E29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0708100" w14:textId="0796EF4D" w:rsidR="006E2984" w:rsidRPr="00D83608" w:rsidRDefault="006E2984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</w:tr>
      <w:tr w:rsidR="006E2984" w:rsidRPr="00D83608" w14:paraId="77D4C7BE" w14:textId="77777777" w:rsidTr="006E2984">
        <w:tc>
          <w:tcPr>
            <w:tcW w:w="1075" w:type="dxa"/>
          </w:tcPr>
          <w:p w14:paraId="326BF97D" w14:textId="4A89A061" w:rsidR="006E2984" w:rsidRPr="00D83608" w:rsidRDefault="007154D6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734F09DF" w14:textId="0C678F93" w:rsidR="006E2984" w:rsidRPr="00D83608" w:rsidRDefault="00994F99" w:rsidP="00073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Discuss legal, ethical and cultural responsibilities in relation to medication administration.</w:t>
            </w:r>
          </w:p>
        </w:tc>
        <w:tc>
          <w:tcPr>
            <w:tcW w:w="1255" w:type="dxa"/>
          </w:tcPr>
          <w:p w14:paraId="3A3AAB92" w14:textId="6B013AF8" w:rsidR="006E2984" w:rsidRPr="00D83608" w:rsidRDefault="00BB11C4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984" w:rsidRPr="00D83608" w14:paraId="19581F18" w14:textId="77777777" w:rsidTr="006E2984">
        <w:tc>
          <w:tcPr>
            <w:tcW w:w="1075" w:type="dxa"/>
          </w:tcPr>
          <w:p w14:paraId="38FFBDB5" w14:textId="15DD4ABF" w:rsidR="006E2984" w:rsidRPr="00D83608" w:rsidRDefault="00C56E12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14:paraId="461DA1FE" w14:textId="74A5C0AB" w:rsidR="006E2984" w:rsidRPr="00D83608" w:rsidRDefault="00C56E12" w:rsidP="00073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="00994F99" w:rsidRPr="00D83608">
              <w:rPr>
                <w:rFonts w:ascii="Times New Roman" w:hAnsi="Times New Roman" w:cs="Times New Roman"/>
                <w:sz w:val="24"/>
                <w:szCs w:val="24"/>
              </w:rPr>
              <w:t xml:space="preserve"> the psychological aspects of medication administration.</w:t>
            </w:r>
          </w:p>
        </w:tc>
        <w:tc>
          <w:tcPr>
            <w:tcW w:w="1255" w:type="dxa"/>
          </w:tcPr>
          <w:p w14:paraId="79DC73EC" w14:textId="2940231F" w:rsidR="006E2984" w:rsidRPr="00D83608" w:rsidRDefault="00BB11C4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2984" w:rsidRPr="00D83608" w14:paraId="5C71B821" w14:textId="77777777" w:rsidTr="006E2984">
        <w:tc>
          <w:tcPr>
            <w:tcW w:w="1075" w:type="dxa"/>
          </w:tcPr>
          <w:p w14:paraId="64ADA705" w14:textId="1CDA78F7" w:rsidR="006E2984" w:rsidRPr="00D83608" w:rsidRDefault="007154D6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74ED59B5" w14:textId="675A1493" w:rsidR="006E2984" w:rsidRPr="00D83608" w:rsidRDefault="00994F99" w:rsidP="00073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Discuss the nurse’s role in medication administration</w:t>
            </w:r>
            <w:r w:rsidR="00220554" w:rsidRPr="00D83608">
              <w:rPr>
                <w:rFonts w:ascii="Times New Roman" w:hAnsi="Times New Roman" w:cs="Times New Roman"/>
                <w:sz w:val="24"/>
                <w:szCs w:val="24"/>
              </w:rPr>
              <w:t xml:space="preserve"> including teaching, supervision and delegation.</w:t>
            </w:r>
          </w:p>
        </w:tc>
        <w:tc>
          <w:tcPr>
            <w:tcW w:w="1255" w:type="dxa"/>
          </w:tcPr>
          <w:p w14:paraId="50976E5D" w14:textId="336CABA2" w:rsidR="006E2984" w:rsidRPr="00D83608" w:rsidRDefault="00BB11C4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30C8" w:rsidRPr="00D83608" w14:paraId="18EAD41B" w14:textId="77777777" w:rsidTr="006E2984">
        <w:tc>
          <w:tcPr>
            <w:tcW w:w="1075" w:type="dxa"/>
          </w:tcPr>
          <w:p w14:paraId="3476BD0A" w14:textId="045F5967" w:rsidR="000730C8" w:rsidRPr="00D83608" w:rsidRDefault="007154D6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4A3EEFD0" w14:textId="4B0E4E68" w:rsidR="000730C8" w:rsidRPr="00D83608" w:rsidRDefault="006C596F" w:rsidP="00073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7456C6" w:rsidRPr="00D83608">
              <w:rPr>
                <w:rFonts w:ascii="Times New Roman" w:hAnsi="Times New Roman" w:cs="Times New Roman"/>
                <w:sz w:val="24"/>
                <w:szCs w:val="24"/>
              </w:rPr>
              <w:t>the safety guidelines</w:t>
            </w: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 xml:space="preserve"> for medications</w:t>
            </w:r>
            <w:r w:rsidR="007456C6" w:rsidRPr="00D83608">
              <w:rPr>
                <w:rFonts w:ascii="Times New Roman" w:hAnsi="Times New Roman" w:cs="Times New Roman"/>
                <w:sz w:val="24"/>
                <w:szCs w:val="24"/>
              </w:rPr>
              <w:t xml:space="preserve"> administration</w:t>
            </w:r>
            <w:r w:rsidR="008335C0" w:rsidRPr="00D83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14:paraId="6B82EDD4" w14:textId="29551224" w:rsidR="000730C8" w:rsidRPr="00D83608" w:rsidRDefault="00350FAB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30C8" w:rsidRPr="00D83608" w14:paraId="4844E6DF" w14:textId="77777777" w:rsidTr="006E2984">
        <w:tc>
          <w:tcPr>
            <w:tcW w:w="1075" w:type="dxa"/>
          </w:tcPr>
          <w:p w14:paraId="0325765A" w14:textId="5DA95F8F" w:rsidR="000730C8" w:rsidRPr="00D83608" w:rsidRDefault="0096107A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4F3A0029" w14:textId="7E26243F" w:rsidR="000730C8" w:rsidRPr="00D83608" w:rsidRDefault="00F2575D" w:rsidP="00073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Identify necessary drug information and evidence-based practices using a variety of information sources.</w:t>
            </w:r>
          </w:p>
        </w:tc>
        <w:tc>
          <w:tcPr>
            <w:tcW w:w="1255" w:type="dxa"/>
          </w:tcPr>
          <w:p w14:paraId="7F24F7D7" w14:textId="4EE459C7" w:rsidR="000730C8" w:rsidRPr="00D83608" w:rsidRDefault="00350FAB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30C8" w:rsidRPr="00D83608" w14:paraId="32029874" w14:textId="77777777" w:rsidTr="006E2984">
        <w:tc>
          <w:tcPr>
            <w:tcW w:w="1075" w:type="dxa"/>
          </w:tcPr>
          <w:p w14:paraId="4EE275CA" w14:textId="1B13DE2D" w:rsidR="000730C8" w:rsidRPr="00D83608" w:rsidRDefault="00E97E49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60CDB4E6" w14:textId="3CC88315" w:rsidR="000730C8" w:rsidRPr="00D83608" w:rsidRDefault="00E97E49" w:rsidP="00073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="00822263" w:rsidRPr="00D83608">
              <w:rPr>
                <w:rFonts w:ascii="Times New Roman" w:hAnsi="Times New Roman" w:cs="Times New Roman"/>
                <w:sz w:val="24"/>
                <w:szCs w:val="24"/>
              </w:rPr>
              <w:t xml:space="preserve"> drug action and uses, safe dosages, side effects</w:t>
            </w:r>
            <w:r w:rsidR="00EE2D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2263" w:rsidRPr="00D83608">
              <w:rPr>
                <w:rFonts w:ascii="Times New Roman" w:hAnsi="Times New Roman" w:cs="Times New Roman"/>
                <w:sz w:val="24"/>
                <w:szCs w:val="24"/>
              </w:rPr>
              <w:t xml:space="preserve"> and nursing implications of </w:t>
            </w:r>
            <w:r w:rsidR="00EB4265" w:rsidRPr="00D83608">
              <w:rPr>
                <w:rFonts w:ascii="Times New Roman" w:hAnsi="Times New Roman" w:cs="Times New Roman"/>
                <w:sz w:val="24"/>
                <w:szCs w:val="24"/>
              </w:rPr>
              <w:t>drugs.</w:t>
            </w:r>
          </w:p>
        </w:tc>
        <w:tc>
          <w:tcPr>
            <w:tcW w:w="1255" w:type="dxa"/>
          </w:tcPr>
          <w:p w14:paraId="4EA1D8AF" w14:textId="36690C86" w:rsidR="000730C8" w:rsidRPr="00D83608" w:rsidRDefault="00A44EA9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30C8" w:rsidRPr="00D83608" w14:paraId="79D890A7" w14:textId="77777777" w:rsidTr="006E2984">
        <w:tc>
          <w:tcPr>
            <w:tcW w:w="1075" w:type="dxa"/>
          </w:tcPr>
          <w:p w14:paraId="1895F5E4" w14:textId="4EB9603D" w:rsidR="000730C8" w:rsidRPr="00D83608" w:rsidRDefault="00816A1E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14:paraId="4C06F170" w14:textId="1C00D82F" w:rsidR="000730C8" w:rsidRPr="00D83608" w:rsidRDefault="00EB4265" w:rsidP="00073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Calculate drug dosages for adult clients.</w:t>
            </w:r>
          </w:p>
        </w:tc>
        <w:tc>
          <w:tcPr>
            <w:tcW w:w="1255" w:type="dxa"/>
          </w:tcPr>
          <w:p w14:paraId="416925B6" w14:textId="113EEF25" w:rsidR="000730C8" w:rsidRPr="00D83608" w:rsidRDefault="00A44EA9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30C8" w:rsidRPr="00D83608" w14:paraId="1CA2154A" w14:textId="77777777" w:rsidTr="006E2984">
        <w:tc>
          <w:tcPr>
            <w:tcW w:w="1075" w:type="dxa"/>
          </w:tcPr>
          <w:p w14:paraId="42FF6B06" w14:textId="7F6DA290" w:rsidR="000730C8" w:rsidRPr="00D83608" w:rsidRDefault="007155EF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14:paraId="5BB9A589" w14:textId="735985D5" w:rsidR="000730C8" w:rsidRPr="00D83608" w:rsidRDefault="003C66F5" w:rsidP="00073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Describe special aspects of drug therapy for the elderly, infants</w:t>
            </w:r>
            <w:r w:rsidR="00EE2D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 xml:space="preserve"> and young children.</w:t>
            </w:r>
          </w:p>
        </w:tc>
        <w:tc>
          <w:tcPr>
            <w:tcW w:w="1255" w:type="dxa"/>
          </w:tcPr>
          <w:p w14:paraId="7C10693C" w14:textId="510661B4" w:rsidR="000730C8" w:rsidRPr="00D83608" w:rsidRDefault="001E3973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66F5" w:rsidRPr="00D83608" w14:paraId="1B28DF82" w14:textId="77777777" w:rsidTr="006E2984">
        <w:tc>
          <w:tcPr>
            <w:tcW w:w="1075" w:type="dxa"/>
          </w:tcPr>
          <w:p w14:paraId="6FA05C36" w14:textId="2C026959" w:rsidR="003C66F5" w:rsidRPr="00D83608" w:rsidRDefault="007155EF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0" w:type="dxa"/>
          </w:tcPr>
          <w:p w14:paraId="75FE6D57" w14:textId="7FA758C8" w:rsidR="003C66F5" w:rsidRPr="00D83608" w:rsidRDefault="00E4543B" w:rsidP="00073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Describe how to record medication administration using various health information systems.</w:t>
            </w:r>
          </w:p>
        </w:tc>
        <w:tc>
          <w:tcPr>
            <w:tcW w:w="1255" w:type="dxa"/>
          </w:tcPr>
          <w:p w14:paraId="3CB587D6" w14:textId="1EEAF59F" w:rsidR="003C66F5" w:rsidRPr="00D83608" w:rsidRDefault="00FF6A34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151" w:rsidRPr="00D83608" w14:paraId="4741FE4F" w14:textId="77777777" w:rsidTr="006E2984">
        <w:tc>
          <w:tcPr>
            <w:tcW w:w="1075" w:type="dxa"/>
          </w:tcPr>
          <w:p w14:paraId="31F92640" w14:textId="739038B2" w:rsidR="006B3151" w:rsidRPr="00D83608" w:rsidRDefault="007155EF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0" w:type="dxa"/>
          </w:tcPr>
          <w:p w14:paraId="3E3D40E3" w14:textId="65CCDAB6" w:rsidR="006B3151" w:rsidRPr="00D83608" w:rsidRDefault="006B3151" w:rsidP="000730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Discuss substance abuse.</w:t>
            </w:r>
          </w:p>
        </w:tc>
        <w:tc>
          <w:tcPr>
            <w:tcW w:w="1255" w:type="dxa"/>
          </w:tcPr>
          <w:p w14:paraId="4EEF23EC" w14:textId="1E161A94" w:rsidR="006B3151" w:rsidRPr="00D83608" w:rsidRDefault="001E3973" w:rsidP="007A2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127AD86" w14:textId="77777777" w:rsidR="006E2984" w:rsidRPr="00D83608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3ABD0D" w14:textId="77777777" w:rsidR="00433268" w:rsidRPr="00D83608" w:rsidRDefault="00433268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CORE VALUES</w:t>
      </w:r>
    </w:p>
    <w:p w14:paraId="6062B6EA" w14:textId="339D4508" w:rsidR="00433268" w:rsidRPr="00D83608" w:rsidRDefault="00433268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83608">
        <w:rPr>
          <w:rFonts w:ascii="Times New Roman" w:hAnsi="Times New Roman" w:cs="Times New Roman"/>
          <w:sz w:val="24"/>
          <w:szCs w:val="24"/>
        </w:rPr>
        <w:t>The Core</w:t>
      </w:r>
      <w:proofErr w:type="gramEnd"/>
      <w:r w:rsidRPr="00D83608">
        <w:rPr>
          <w:rFonts w:ascii="Times New Roman" w:hAnsi="Times New Roman" w:cs="Times New Roman"/>
          <w:sz w:val="24"/>
          <w:szCs w:val="24"/>
        </w:rPr>
        <w:t xml:space="preserve"> Values are a set of principles that guide in creating educational programs and environments at Edison State. They include communication, ethics, critical thinking, human diversity, inquiry/respect for learning, and interpersonal skills/teamwork. The goals, objectives and activities in this course will introduce/reinforce these Core Values whenever appropriate.</w:t>
      </w:r>
    </w:p>
    <w:p w14:paraId="7F84A4DF" w14:textId="77777777" w:rsidR="000049D5" w:rsidRPr="00D83608" w:rsidRDefault="000049D5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FC341D" w14:textId="3951505C" w:rsidR="00433268" w:rsidRPr="00D83608" w:rsidRDefault="00433268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TOPIC OUTLINE</w:t>
      </w:r>
    </w:p>
    <w:p w14:paraId="253D17EF" w14:textId="7E77B4B4" w:rsidR="00C91AD8" w:rsidRPr="00D83608" w:rsidRDefault="00525016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Pharmacological</w:t>
      </w:r>
      <w:r w:rsidR="002D0DE2" w:rsidRPr="00D83608">
        <w:rPr>
          <w:rFonts w:ascii="Times New Roman" w:hAnsi="Times New Roman" w:cs="Times New Roman"/>
          <w:sz w:val="24"/>
          <w:szCs w:val="24"/>
        </w:rPr>
        <w:t xml:space="preserve"> Principles</w:t>
      </w:r>
    </w:p>
    <w:p w14:paraId="5D8298EE" w14:textId="5DCF932E" w:rsidR="00525016" w:rsidRPr="00D83608" w:rsidRDefault="00525016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Medications Affecting the Nervous System</w:t>
      </w:r>
    </w:p>
    <w:p w14:paraId="73682AE0" w14:textId="67667DBD" w:rsidR="00525016" w:rsidRPr="00D83608" w:rsidRDefault="00525016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Medications Affecting the Respiratory System</w:t>
      </w:r>
    </w:p>
    <w:p w14:paraId="382F1E2F" w14:textId="5C9FC587" w:rsidR="00525016" w:rsidRPr="00D83608" w:rsidRDefault="00525016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lastRenderedPageBreak/>
        <w:t>Medications Affecting the Cardiovascular System</w:t>
      </w:r>
    </w:p>
    <w:p w14:paraId="08529DAC" w14:textId="7B88880C" w:rsidR="00525016" w:rsidRPr="00D83608" w:rsidRDefault="00525016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Medications Affecting the Hematologic System</w:t>
      </w:r>
    </w:p>
    <w:p w14:paraId="661D1632" w14:textId="71677678" w:rsidR="00525016" w:rsidRPr="00D83608" w:rsidRDefault="00525016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Medications Affecting the Gastrointestinal System and Nutrition</w:t>
      </w:r>
    </w:p>
    <w:p w14:paraId="01DD9D55" w14:textId="7AC24DD7" w:rsidR="00525016" w:rsidRPr="00D83608" w:rsidRDefault="00525016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Medications Affecting the Reproductive System</w:t>
      </w:r>
    </w:p>
    <w:p w14:paraId="78F598C0" w14:textId="340EF4CB" w:rsidR="00525016" w:rsidRPr="00D83608" w:rsidRDefault="00525016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Medications for Joint and Bone Conditions</w:t>
      </w:r>
    </w:p>
    <w:p w14:paraId="5C346E93" w14:textId="3A26F221" w:rsidR="00525016" w:rsidRPr="00D83608" w:rsidRDefault="00525016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 xml:space="preserve">Medications for Pain and </w:t>
      </w:r>
      <w:r w:rsidR="007941B3" w:rsidRPr="00D83608">
        <w:rPr>
          <w:rFonts w:ascii="Times New Roman" w:hAnsi="Times New Roman" w:cs="Times New Roman"/>
          <w:sz w:val="24"/>
          <w:szCs w:val="24"/>
        </w:rPr>
        <w:t>Inflammation</w:t>
      </w:r>
    </w:p>
    <w:p w14:paraId="6F47ACD4" w14:textId="032C4364" w:rsidR="007941B3" w:rsidRPr="00D83608" w:rsidRDefault="007941B3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Medications Affecting the Endocrine System</w:t>
      </w:r>
    </w:p>
    <w:p w14:paraId="3AD302D6" w14:textId="1EDF2BEF" w:rsidR="007941B3" w:rsidRPr="00D83608" w:rsidRDefault="007941B3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Medications Affecting the Immune System</w:t>
      </w:r>
    </w:p>
    <w:p w14:paraId="488C6180" w14:textId="523B954F" w:rsidR="007941B3" w:rsidRPr="00D83608" w:rsidRDefault="007941B3" w:rsidP="004332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608">
        <w:rPr>
          <w:rFonts w:ascii="Times New Roman" w:hAnsi="Times New Roman" w:cs="Times New Roman"/>
          <w:sz w:val="24"/>
          <w:szCs w:val="24"/>
        </w:rPr>
        <w:t>Medications for Infection</w:t>
      </w:r>
    </w:p>
    <w:p w14:paraId="40064F79" w14:textId="4E8B3C3C" w:rsidR="00E5122C" w:rsidRDefault="00E5122C" w:rsidP="00433268">
      <w:pPr>
        <w:pStyle w:val="ListParagraph"/>
        <w:numPr>
          <w:ilvl w:val="0"/>
          <w:numId w:val="2"/>
        </w:numPr>
        <w:spacing w:after="0" w:line="240" w:lineRule="auto"/>
      </w:pPr>
      <w:r w:rsidRPr="00D83608">
        <w:rPr>
          <w:rFonts w:ascii="Times New Roman" w:hAnsi="Times New Roman" w:cs="Times New Roman"/>
          <w:sz w:val="24"/>
          <w:szCs w:val="24"/>
        </w:rPr>
        <w:t>Complementary and Alternative Medications</w:t>
      </w:r>
    </w:p>
    <w:sectPr w:rsidR="00E51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EEB4" w14:textId="77777777" w:rsidR="00B77F38" w:rsidRDefault="00B77F38" w:rsidP="00B77F38">
      <w:pPr>
        <w:spacing w:after="0" w:line="240" w:lineRule="auto"/>
      </w:pPr>
      <w:r>
        <w:separator/>
      </w:r>
    </w:p>
  </w:endnote>
  <w:endnote w:type="continuationSeparator" w:id="0">
    <w:p w14:paraId="2343DD4B" w14:textId="77777777" w:rsidR="00B77F38" w:rsidRDefault="00B77F38" w:rsidP="00B7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363A" w14:textId="77777777" w:rsidR="00B77F38" w:rsidRDefault="00B77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F2E" w14:textId="77777777" w:rsidR="00B77F38" w:rsidRDefault="00B77F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84AE" w14:textId="77777777" w:rsidR="00B77F38" w:rsidRDefault="00B77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B7C5" w14:textId="77777777" w:rsidR="00B77F38" w:rsidRDefault="00B77F38" w:rsidP="00B77F38">
      <w:pPr>
        <w:spacing w:after="0" w:line="240" w:lineRule="auto"/>
      </w:pPr>
      <w:r>
        <w:separator/>
      </w:r>
    </w:p>
  </w:footnote>
  <w:footnote w:type="continuationSeparator" w:id="0">
    <w:p w14:paraId="3406736E" w14:textId="77777777" w:rsidR="00B77F38" w:rsidRDefault="00B77F38" w:rsidP="00B7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2824" w14:textId="533077B0" w:rsidR="00B77F38" w:rsidRDefault="00B77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CB79" w14:textId="056C7215" w:rsidR="00B77F38" w:rsidRDefault="00B77F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DB4B" w14:textId="73DF28E3" w:rsidR="00B77F38" w:rsidRDefault="00B77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2A29"/>
    <w:multiLevelType w:val="hybridMultilevel"/>
    <w:tmpl w:val="76D8A4B8"/>
    <w:lvl w:ilvl="0" w:tplc="94FE4C3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41267"/>
    <w:multiLevelType w:val="hybridMultilevel"/>
    <w:tmpl w:val="54F6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8998">
    <w:abstractNumId w:val="1"/>
  </w:num>
  <w:num w:numId="2" w16cid:durableId="100312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84"/>
    <w:rsid w:val="000049D5"/>
    <w:rsid w:val="000730C8"/>
    <w:rsid w:val="00085E5A"/>
    <w:rsid w:val="000C0FF3"/>
    <w:rsid w:val="000F5600"/>
    <w:rsid w:val="00147BB6"/>
    <w:rsid w:val="00166F16"/>
    <w:rsid w:val="00170515"/>
    <w:rsid w:val="001E3973"/>
    <w:rsid w:val="00220554"/>
    <w:rsid w:val="002C1895"/>
    <w:rsid w:val="002D0DE2"/>
    <w:rsid w:val="00350FAB"/>
    <w:rsid w:val="00362DD6"/>
    <w:rsid w:val="003C66F5"/>
    <w:rsid w:val="003F1521"/>
    <w:rsid w:val="00433268"/>
    <w:rsid w:val="0049300E"/>
    <w:rsid w:val="004B1F02"/>
    <w:rsid w:val="00525016"/>
    <w:rsid w:val="00547B5A"/>
    <w:rsid w:val="005C54D2"/>
    <w:rsid w:val="00616C84"/>
    <w:rsid w:val="006B3151"/>
    <w:rsid w:val="006C31B2"/>
    <w:rsid w:val="006C596F"/>
    <w:rsid w:val="006E2984"/>
    <w:rsid w:val="006E3271"/>
    <w:rsid w:val="007154D6"/>
    <w:rsid w:val="007155EF"/>
    <w:rsid w:val="0072758C"/>
    <w:rsid w:val="007456C6"/>
    <w:rsid w:val="00763A98"/>
    <w:rsid w:val="007941B3"/>
    <w:rsid w:val="007A2559"/>
    <w:rsid w:val="007C58AB"/>
    <w:rsid w:val="0081461F"/>
    <w:rsid w:val="0081527B"/>
    <w:rsid w:val="00816A1E"/>
    <w:rsid w:val="00822263"/>
    <w:rsid w:val="008335C0"/>
    <w:rsid w:val="0096107A"/>
    <w:rsid w:val="00994F99"/>
    <w:rsid w:val="00A17A1C"/>
    <w:rsid w:val="00A30F7F"/>
    <w:rsid w:val="00A44EA9"/>
    <w:rsid w:val="00AB489A"/>
    <w:rsid w:val="00B53167"/>
    <w:rsid w:val="00B77F38"/>
    <w:rsid w:val="00B850A3"/>
    <w:rsid w:val="00B9022C"/>
    <w:rsid w:val="00BB11C4"/>
    <w:rsid w:val="00BD1610"/>
    <w:rsid w:val="00C07CD2"/>
    <w:rsid w:val="00C508D9"/>
    <w:rsid w:val="00C56E12"/>
    <w:rsid w:val="00C72889"/>
    <w:rsid w:val="00C87A04"/>
    <w:rsid w:val="00C91AD8"/>
    <w:rsid w:val="00C953CB"/>
    <w:rsid w:val="00D83608"/>
    <w:rsid w:val="00DA2D80"/>
    <w:rsid w:val="00DE77BD"/>
    <w:rsid w:val="00E4543B"/>
    <w:rsid w:val="00E5122C"/>
    <w:rsid w:val="00E60904"/>
    <w:rsid w:val="00E97E49"/>
    <w:rsid w:val="00EB4265"/>
    <w:rsid w:val="00EE2D94"/>
    <w:rsid w:val="00EF0439"/>
    <w:rsid w:val="00F00BCC"/>
    <w:rsid w:val="00F1569A"/>
    <w:rsid w:val="00F219A0"/>
    <w:rsid w:val="00F2575D"/>
    <w:rsid w:val="00FE13D9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3B97B7"/>
  <w15:chartTrackingRefBased/>
  <w15:docId w15:val="{3B48F950-3453-484B-A17F-DB11AF32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9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38"/>
  </w:style>
  <w:style w:type="paragraph" w:styleId="Footer">
    <w:name w:val="footer"/>
    <w:basedOn w:val="Normal"/>
    <w:link w:val="FooterChar"/>
    <w:uiPriority w:val="99"/>
    <w:unhideWhenUsed/>
    <w:rsid w:val="00B77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Leah</dc:creator>
  <cp:keywords/>
  <dc:description/>
  <cp:lastModifiedBy>Kiehl, Kim</cp:lastModifiedBy>
  <cp:revision>2</cp:revision>
  <dcterms:created xsi:type="dcterms:W3CDTF">2025-03-05T20:47:00Z</dcterms:created>
  <dcterms:modified xsi:type="dcterms:W3CDTF">2025-03-05T20:47:00Z</dcterms:modified>
</cp:coreProperties>
</file>